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7E" w:rsidRDefault="005A6D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Жасыл химия пәні</w:t>
      </w:r>
    </w:p>
    <w:p w:rsidR="005A6D7E" w:rsidRPr="005A6D7E" w:rsidRDefault="005A6D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b/>
          <w:sz w:val="28"/>
          <w:szCs w:val="28"/>
          <w:lang w:val="kk-KZ"/>
        </w:rPr>
        <w:t>Семинар 4,5</w:t>
      </w:r>
    </w:p>
    <w:p w:rsidR="005A6D7E" w:rsidRPr="005A6D7E" w:rsidRDefault="005A6D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Pr="005A6D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Титан-магний комбинатының іс- әрекетімен танысу. </w:t>
      </w:r>
    </w:p>
    <w:p w:rsidR="005A6D7E" w:rsidRPr="005A6D7E" w:rsidRDefault="005A6D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b/>
          <w:sz w:val="28"/>
          <w:szCs w:val="28"/>
          <w:lang w:val="kk-KZ"/>
        </w:rPr>
        <w:t>Тапсырмалар:</w:t>
      </w:r>
    </w:p>
    <w:p w:rsidR="005A6D7E" w:rsidRPr="005A6D7E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5A6D7E">
        <w:rPr>
          <w:rFonts w:ascii="Times New Roman" w:hAnsi="Times New Roman" w:cs="Times New Roman"/>
          <w:sz w:val="28"/>
          <w:szCs w:val="28"/>
          <w:lang w:val="kk-KZ"/>
        </w:rPr>
        <w:t>Процестерді сипаттау</w:t>
      </w:r>
    </w:p>
    <w:p w:rsidR="005A6D7E" w:rsidRPr="005A6D7E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sz w:val="28"/>
          <w:szCs w:val="28"/>
          <w:lang w:val="kk-KZ"/>
        </w:rPr>
        <w:t>2. Р</w:t>
      </w:r>
      <w:r w:rsidRPr="005A6D7E">
        <w:rPr>
          <w:rFonts w:ascii="Times New Roman" w:hAnsi="Times New Roman" w:cs="Times New Roman"/>
          <w:sz w:val="28"/>
          <w:szCs w:val="28"/>
          <w:lang w:val="kk-KZ"/>
        </w:rPr>
        <w:t xml:space="preserve">еакциялар жазу. </w:t>
      </w:r>
    </w:p>
    <w:p w:rsidR="005A6D7E" w:rsidRPr="005A6D7E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5A6D7E">
        <w:rPr>
          <w:rFonts w:ascii="Times New Roman" w:hAnsi="Times New Roman" w:cs="Times New Roman"/>
          <w:sz w:val="28"/>
          <w:szCs w:val="28"/>
          <w:lang w:val="kk-KZ"/>
        </w:rPr>
        <w:t>Атомдық тиімділікті есептеу</w:t>
      </w:r>
    </w:p>
    <w:p w:rsidR="005A6D7E" w:rsidRPr="005A6D7E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sz w:val="28"/>
          <w:szCs w:val="28"/>
          <w:lang w:val="kk-KZ"/>
        </w:rPr>
        <w:t>4. Ж</w:t>
      </w:r>
      <w:r w:rsidRPr="005A6D7E">
        <w:rPr>
          <w:rFonts w:ascii="Times New Roman" w:hAnsi="Times New Roman" w:cs="Times New Roman"/>
          <w:sz w:val="28"/>
          <w:szCs w:val="28"/>
          <w:lang w:val="kk-KZ"/>
        </w:rPr>
        <w:t xml:space="preserve">асыл химияның 12 принципіне сәйкестігін айқындау. </w:t>
      </w:r>
    </w:p>
    <w:p w:rsidR="00192B24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6D7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5A6D7E">
        <w:rPr>
          <w:rFonts w:ascii="Times New Roman" w:hAnsi="Times New Roman" w:cs="Times New Roman"/>
          <w:sz w:val="28"/>
          <w:szCs w:val="28"/>
          <w:lang w:val="kk-KZ"/>
        </w:rPr>
        <w:t>Тұрақты даму концепциясының қағидаларына сәйкестігін айқындау</w:t>
      </w:r>
    </w:p>
    <w:p w:rsidR="005A6D7E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6. Әдебиет көздерін, интернет-ресурстарды жазып алу</w:t>
      </w:r>
    </w:p>
    <w:bookmarkEnd w:id="0"/>
    <w:p w:rsidR="005A6D7E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6D7E" w:rsidRDefault="005A6D7E" w:rsidP="005A6D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студент жинаған деректерін топ алдында жариялайды. Соңынан деректер жинақталып, бір құжат құрастырылады</w:t>
      </w:r>
    </w:p>
    <w:p w:rsidR="005A6D7E" w:rsidRPr="005A6D7E" w:rsidRDefault="005A6D7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A6D7E" w:rsidRPr="005A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77"/>
    <w:rsid w:val="00192B24"/>
    <w:rsid w:val="005A6D7E"/>
    <w:rsid w:val="009E1C77"/>
    <w:rsid w:val="00C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D400E-12B7-4604-8349-A7D0FA07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2022-08-30T06:26:00Z</dcterms:created>
  <dcterms:modified xsi:type="dcterms:W3CDTF">2022-08-30T08:03:00Z</dcterms:modified>
</cp:coreProperties>
</file>